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0DA7" w:rsidRDefault="00400DA7" w:rsidP="00400DA7">
      <w:r>
        <w:t>Настоящий документ (далее «Политика») описывает условия обработки персональных данных, передаваемых вами в качестве субъекта персональных данных (далее «Субъект ПД») в адрес</w:t>
      </w:r>
      <w:r>
        <w:t xml:space="preserve"> ООО «</w:t>
      </w:r>
      <w:proofErr w:type="spellStart"/>
      <w:r>
        <w:t>Полидел</w:t>
      </w:r>
      <w:proofErr w:type="spellEnd"/>
      <w:r>
        <w:t xml:space="preserve">» </w:t>
      </w:r>
      <w:r>
        <w:t xml:space="preserve">в качестве оператора персональных данных (далее «Оператор ПД»). Положения Политики действуют только при посещении Субъектом ПД интернет-сайта Оператора ПД </w:t>
      </w:r>
      <w:proofErr w:type="spellStart"/>
      <w:r>
        <w:rPr>
          <w:lang w:val="en-US"/>
        </w:rPr>
        <w:t>polydel</w:t>
      </w:r>
      <w:proofErr w:type="spellEnd"/>
      <w:r>
        <w:t>.</w:t>
      </w:r>
      <w:proofErr w:type="spellStart"/>
      <w:r>
        <w:t>ru</w:t>
      </w:r>
      <w:proofErr w:type="spellEnd"/>
      <w:r>
        <w:t>.</w:t>
      </w:r>
    </w:p>
    <w:p w:rsidR="00400DA7" w:rsidRDefault="00400DA7" w:rsidP="00400DA7"/>
    <w:p w:rsidR="00400DA7" w:rsidRDefault="00400DA7" w:rsidP="00400DA7">
      <w:r>
        <w:t>1. Обработка и защита персональных данных</w:t>
      </w:r>
    </w:p>
    <w:p w:rsidR="00400DA7" w:rsidRDefault="00400DA7" w:rsidP="00400DA7">
      <w:r>
        <w:t>1.1. Оператор ПД может осуществлять сбор, систематизацию, накопление, хранение, уточнение (обновление, изменение), извлечение, использование, блокирование, удаление персональных данных Субъекта ПД в соответствии с действующим законодательством РФ: ст. 24 Конституции Российской Федерации,</w:t>
      </w:r>
      <w:bookmarkStart w:id="0" w:name="_GoBack"/>
      <w:bookmarkEnd w:id="0"/>
      <w:r>
        <w:t xml:space="preserve"> ст. 6 Федерального закона №152-ФЗ «О персональных данных».</w:t>
      </w:r>
    </w:p>
    <w:p w:rsidR="00400DA7" w:rsidRDefault="00400DA7" w:rsidP="00400DA7">
      <w:r>
        <w:t>1.2. Обработка и хранение персональных данных осуществляются в электронном виде с использованием средств автоматизации с обеспечением конфиденциальности и соблюдением положений о защите персональных данных, предусмотренных законодательством РФ.</w:t>
      </w:r>
    </w:p>
    <w:p w:rsidR="00400DA7" w:rsidRDefault="00400DA7" w:rsidP="00400DA7">
      <w:r>
        <w:t>1.3. Условия передачи персональных данных:</w:t>
      </w:r>
    </w:p>
    <w:p w:rsidR="00400DA7" w:rsidRDefault="00400DA7" w:rsidP="00400DA7">
      <w:r>
        <w:t>- Субъект ПД должен подтвердить свое согласие на обработку персональных данных, передаваемых через любые веб-формы на сайте Оператора ПД, либо путем заполнения специального поля перед отправкой персональных данных, либо самим фактом отправки данных, если специальное поле отсутствует.</w:t>
      </w:r>
    </w:p>
    <w:p w:rsidR="00400DA7" w:rsidRDefault="00400DA7" w:rsidP="00400DA7">
      <w:r>
        <w:t>Перед отправкой своих персональных данных Субъект ПД должен ознакомиться с содержанием Политики.</w:t>
      </w:r>
    </w:p>
    <w:p w:rsidR="00400DA7" w:rsidRDefault="00400DA7" w:rsidP="00400DA7">
      <w:r>
        <w:t>Оператор ПД размещает в веб-формах на своем сайте ссылку на текст Политики, для того чтобы Субъект ПД имел возможность ознакомиться с содержанием Политики перед отправкой своих персональных данных.</w:t>
      </w:r>
    </w:p>
    <w:p w:rsidR="00400DA7" w:rsidRDefault="00400DA7" w:rsidP="00400DA7">
      <w:r>
        <w:t>- Субъект ПД дает согласие на обработку Оператором ПД своих персональных данных, не являющихся специальными или биометрическими, в том числе номера контактных телефонов, адрес проживания, адреса электронной почты, место работы и занимаемая должность, сведения о местоположении, типи версия операционной системы, тип и версия браузера, тип устройства и разрешение его экрана, источник перехода на сайт, включая адрес сайта-источника и текст размещенного на нем рекламного объявления, язык операционной системы и браузера, список посещенных страниц и выполненных на них действий, IP-адрес.</w:t>
      </w:r>
    </w:p>
    <w:p w:rsidR="00400DA7" w:rsidRDefault="00400DA7" w:rsidP="00400DA7">
      <w:r>
        <w:t>- Оператор ПД не обрабатывает персональные данные специальной категории, в том числе данные о политических, религиозных и иных убеждениях, о членстве в общественных объединениях и профсоюзной деятельности, о частной и интимной жизни Субъекта ПД.</w:t>
      </w:r>
    </w:p>
    <w:p w:rsidR="00400DA7" w:rsidRDefault="00400DA7" w:rsidP="00400DA7">
      <w:r>
        <w:t>1.4. Согласие на обработку персональных данных действует бессрочно с момента предоставления данных Субъектом ПД Оператору ПД и может быть отозвано путем подачи заявления Оператору ПД с указанием сведений, определенных ст. 14 Федерального закона «О персональных данных». Отзыв согласия на обработку персональных данных может быть осуществлен путем направления Субъектом ПД соответствующего заявления Оператору ПД в свободной письменной форме по адресу [почтовый или электронный адрес].</w:t>
      </w:r>
    </w:p>
    <w:p w:rsidR="00400DA7" w:rsidRDefault="00400DA7" w:rsidP="00400DA7"/>
    <w:p w:rsidR="00400DA7" w:rsidRDefault="00400DA7" w:rsidP="00400DA7">
      <w:r>
        <w:t>2. Передача персональных данных</w:t>
      </w:r>
    </w:p>
    <w:p w:rsidR="00400DA7" w:rsidRDefault="00400DA7" w:rsidP="00400DA7">
      <w:r>
        <w:lastRenderedPageBreak/>
        <w:t>2.1 Оператор ПД предоставляет доступ к персональным данным только Субъекту ПД либо его законному представителю в соответствии с требованием законодательства РФ.</w:t>
      </w:r>
    </w:p>
    <w:p w:rsidR="00400DA7" w:rsidRDefault="00400DA7" w:rsidP="00400DA7">
      <w:r>
        <w:t>2.2 Оператор ПД не передает персональные данные, полученные от Субъекта ПД, третьим лицам, кроме случаев, предусмотренных действующим законодательством РФ.</w:t>
      </w:r>
    </w:p>
    <w:p w:rsidR="00400DA7" w:rsidRDefault="00400DA7" w:rsidP="00400DA7">
      <w:r>
        <w:t>3. Права Субъекта ПД</w:t>
      </w:r>
    </w:p>
    <w:p w:rsidR="00400DA7" w:rsidRDefault="00400DA7" w:rsidP="00400DA7">
      <w:r>
        <w:t>3.1. Субъект ПД или его законный представитель вправе требовать уточнения персональных данных в случае, если они изменились или если при их предоставлении были допущены неточности.</w:t>
      </w:r>
    </w:p>
    <w:p w:rsidR="00400DA7" w:rsidRDefault="00400DA7" w:rsidP="00400DA7">
      <w:r>
        <w:t>3.2. Субъект ПД или его законный представитель вправе требовать блокировки или уничтожения предоставленных персональных данных в случае отказа от дальнейшего обслуживания Оператором ПД и посещения его интернет-сайта.</w:t>
      </w:r>
    </w:p>
    <w:sectPr w:rsidR="0040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7"/>
    <w:rsid w:val="0040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54E3"/>
  <w15:chartTrackingRefBased/>
  <w15:docId w15:val="{28F46E10-2F8F-4865-AC9D-784F8C11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AK</dc:creator>
  <cp:keywords/>
  <dc:description/>
  <cp:lastModifiedBy>Aleksandr AK</cp:lastModifiedBy>
  <cp:revision>1</cp:revision>
  <dcterms:created xsi:type="dcterms:W3CDTF">2024-04-01T13:05:00Z</dcterms:created>
  <dcterms:modified xsi:type="dcterms:W3CDTF">2024-04-01T13:07:00Z</dcterms:modified>
</cp:coreProperties>
</file>